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中南大学</w:t>
      </w:r>
      <w:r>
        <w:rPr>
          <w:rFonts w:hint="eastAsia"/>
          <w:b/>
          <w:color w:val="0000FF"/>
          <w:sz w:val="32"/>
          <w:szCs w:val="32"/>
        </w:rPr>
        <w:t>201</w:t>
      </w:r>
      <w:r>
        <w:rPr>
          <w:rFonts w:hint="eastAsia"/>
          <w:b/>
          <w:color w:val="0000FF"/>
          <w:sz w:val="32"/>
          <w:szCs w:val="32"/>
          <w:lang w:val="en-US" w:eastAsia="zh-CN"/>
        </w:rPr>
        <w:t>9</w:t>
      </w:r>
      <w:r>
        <w:rPr>
          <w:rFonts w:hint="eastAsia"/>
          <w:b/>
          <w:color w:val="0000FF"/>
          <w:sz w:val="32"/>
          <w:szCs w:val="32"/>
        </w:rPr>
        <w:t>年</w:t>
      </w:r>
      <w:r>
        <w:rPr>
          <w:rFonts w:hint="eastAsia"/>
          <w:b/>
          <w:color w:val="000000"/>
          <w:sz w:val="32"/>
          <w:szCs w:val="32"/>
        </w:rPr>
        <w:t>全国硕士研究生入学考试</w:t>
      </w:r>
    </w:p>
    <w:p>
      <w:pPr>
        <w:pStyle w:val="4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《安全系统工程》</w:t>
      </w:r>
      <w:r>
        <w:rPr>
          <w:b/>
          <w:color w:val="000000"/>
          <w:sz w:val="32"/>
          <w:szCs w:val="32"/>
        </w:rPr>
        <w:t>考试大纲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b/>
          <w:color w:val="000000"/>
        </w:rPr>
      </w:pPr>
      <w:r>
        <w:rPr>
          <w:rFonts w:hint="eastAsia"/>
          <w:color w:val="000000"/>
        </w:rPr>
        <w:t>本考试大纲由资源与安全工程学院教授委员会于</w:t>
      </w:r>
      <w:r>
        <w:rPr>
          <w:rFonts w:hint="eastAsia"/>
          <w:color w:val="0000FF"/>
        </w:rPr>
        <w:t>2016年9月1日</w:t>
      </w:r>
      <w:r>
        <w:rPr>
          <w:rFonts w:hint="eastAsia"/>
          <w:color w:val="000000"/>
        </w:rPr>
        <w:t>通过。</w:t>
      </w:r>
    </w:p>
    <w:p>
      <w:pPr>
        <w:pStyle w:val="4"/>
        <w:spacing w:before="0" w:beforeAutospacing="0" w:after="0" w:afterAutospacing="0" w:line="360" w:lineRule="auto"/>
        <w:ind w:firstLine="482" w:firstLineChars="200"/>
        <w:rPr>
          <w:b/>
          <w:color w:val="000000"/>
        </w:rPr>
      </w:pPr>
      <w:r>
        <w:rPr>
          <w:b/>
          <w:color w:val="000000"/>
        </w:rPr>
        <w:t>I.考试性质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《安全系统工程》课程</w:t>
      </w:r>
      <w:r>
        <w:rPr>
          <w:color w:val="000000"/>
        </w:rPr>
        <w:t>考试是为</w:t>
      </w:r>
      <w:r>
        <w:rPr>
          <w:rFonts w:hint="eastAsia"/>
          <w:color w:val="000000"/>
        </w:rPr>
        <w:t>我校安全类专业</w:t>
      </w:r>
      <w:r>
        <w:rPr>
          <w:color w:val="000000"/>
        </w:rPr>
        <w:t>招收硕士研究生而设置的具有选拔性质的</w:t>
      </w:r>
      <w:r>
        <w:rPr>
          <w:rFonts w:hint="eastAsia"/>
          <w:color w:val="000000"/>
        </w:rPr>
        <w:t>专业基础</w:t>
      </w:r>
      <w:r>
        <w:rPr>
          <w:color w:val="000000"/>
        </w:rPr>
        <w:t>考试科目</w:t>
      </w:r>
      <w:r>
        <w:rPr>
          <w:rFonts w:hint="eastAsia"/>
          <w:color w:val="000000"/>
        </w:rPr>
        <w:t>。</w:t>
      </w:r>
      <w:r>
        <w:rPr>
          <w:color w:val="000000"/>
        </w:rPr>
        <w:t>其目的是科学、公平、有效地测试</w:t>
      </w:r>
      <w:r>
        <w:rPr>
          <w:rFonts w:hint="eastAsia"/>
          <w:color w:val="000000"/>
        </w:rPr>
        <w:t>考生对《安全系统工程》课程专业基础理论知识的掌握、系统安全思维方法的形成以及运用系统安全分析、安全评价和安全决策的具体方法分析、解决实际问题的能力。其评价的标准是我国安全类本科毕业生能达到及格以上水平，以保证被录取者具有安全系统工程方面的扎实专业基础知识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</w:rPr>
        <w:t>正确分析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评价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决策和控制系统安全问题的能力及一定的创新能力。</w:t>
      </w:r>
    </w:p>
    <w:p>
      <w:pPr>
        <w:pStyle w:val="4"/>
        <w:spacing w:before="0" w:beforeAutospacing="0" w:after="0" w:afterAutospacing="0" w:line="360" w:lineRule="auto"/>
        <w:ind w:firstLine="482" w:firstLineChars="200"/>
        <w:rPr>
          <w:color w:val="000000"/>
        </w:rPr>
      </w:pPr>
      <w:r>
        <w:rPr>
          <w:b/>
          <w:color w:val="000000"/>
        </w:rPr>
        <w:t>II.考查目标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《安全系统工程》是以系统科学和安全学为理论基础，以安全工程、系统工程、可靠性工程等为手段，对系统安全进行分析、评价、决策和控制，以实现系统及其全过程安全目标的一门科学。本考试的考查目标如下：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（1）能准确描述与安全系统工程有关的基本概念和定义。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（2）具有安全系统的思维方法和方式，具有较强的逻辑分析（如演绎法、归纳法等）的能力。 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（3）能熟练运用多种系统安全分析方法分析给定的系统，能够运用定性或定量安全评价方法对系统进行安全评价，并了解我国有关安全评价的导则。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（4）能根据安全评价结果分析系统的风险和进行科学决策，采用针对性、适用性强的策略和方法有效控制系统的风险，预防事故的发生。 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（5）具有较强理论联系实际，分析和解决问题的能力。 </w:t>
      </w:r>
    </w:p>
    <w:p>
      <w:pPr>
        <w:pStyle w:val="4"/>
        <w:spacing w:before="0" w:beforeAutospacing="0" w:after="0" w:afterAutospacing="0" w:line="360" w:lineRule="auto"/>
        <w:ind w:firstLine="482" w:firstLineChars="200"/>
        <w:rPr>
          <w:b/>
          <w:color w:val="000000"/>
        </w:rPr>
      </w:pPr>
      <w:r>
        <w:rPr>
          <w:b/>
          <w:color w:val="000000"/>
        </w:rPr>
        <w:t>Ⅲ.考试形式和试卷结构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1</w:t>
      </w:r>
      <w:r>
        <w:rPr>
          <w:color w:val="000000"/>
        </w:rPr>
        <w:t>、试卷满分及考试时间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color w:val="000000"/>
        </w:rPr>
        <w:t>本试卷满分为1</w:t>
      </w:r>
      <w:r>
        <w:rPr>
          <w:rFonts w:hint="eastAsia"/>
          <w:color w:val="000000"/>
        </w:rPr>
        <w:t>5</w:t>
      </w:r>
      <w:r>
        <w:rPr>
          <w:color w:val="000000"/>
        </w:rPr>
        <w:t>0 分，考试时间为180 分钟</w:t>
      </w:r>
      <w:r>
        <w:rPr>
          <w:rFonts w:hint="eastAsia"/>
          <w:color w:val="000000"/>
        </w:rPr>
        <w:t>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color w:val="000000"/>
        </w:rPr>
        <w:t>、答题方式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color w:val="000000"/>
        </w:rPr>
        <w:t>答题方式为闭卷，笔试。允许使用计算器（仅仅具备四则运算和开方运算功能的计算器，但不得使用带有公式和文本存储功能的计算器）。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3</w:t>
      </w:r>
      <w:r>
        <w:rPr>
          <w:color w:val="000000"/>
        </w:rPr>
        <w:t>、试卷内容结构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（1）安全系统工程的基本概念和定义，约10%；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（2）安全系统的思维方式和方法、逻辑分析能力，约 10%；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（3）各种系统安全分析方法，约 25%；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（4）定性或定量安全评价方法约 25%； 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（4）安全评价决策方法和系统风险控制，约 20%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（5）理论联系实际分析和解决问题测试，约 10%</w:t>
      </w:r>
    </w:p>
    <w:p>
      <w:pPr>
        <w:pStyle w:val="4"/>
        <w:spacing w:before="0" w:beforeAutospacing="0" w:after="0" w:afterAutospacing="0" w:line="360" w:lineRule="auto"/>
        <w:ind w:firstLine="482" w:firstLineChars="200"/>
        <w:rPr>
          <w:b/>
          <w:color w:val="000000"/>
        </w:rPr>
      </w:pPr>
      <w:r>
        <w:rPr>
          <w:b/>
          <w:color w:val="000000"/>
        </w:rPr>
        <w:t>Ⅳ.试卷题型结构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 w:eastAsia="宋体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以下为可选题型，不一定全部出现。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选择题</w:t>
      </w:r>
      <w:r>
        <w:rPr>
          <w:rFonts w:hint="eastAsia"/>
          <w:color w:val="000000"/>
        </w:rPr>
        <w:t>（单选或多选）  </w:t>
      </w:r>
      <w:r>
        <w:rPr>
          <w:rFonts w:hint="eastAsia"/>
          <w:color w:val="000000"/>
        </w:rPr>
        <w:t>约20</w:t>
      </w:r>
      <w:r>
        <w:rPr>
          <w:rFonts w:hint="eastAsia"/>
          <w:color w:val="000000"/>
          <w:lang w:val="en-US" w:eastAsia="zh-CN"/>
        </w:rPr>
        <w:t>-</w:t>
      </w:r>
      <w:r>
        <w:rPr>
          <w:rFonts w:hint="eastAsia"/>
          <w:color w:val="000000"/>
        </w:rPr>
        <w:t>40 分（每小题</w:t>
      </w:r>
      <w:r>
        <w:rPr>
          <w:rFonts w:hint="eastAsia"/>
          <w:color w:val="000000"/>
        </w:rPr>
        <w:t>2分）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  填空题</w:t>
      </w:r>
      <w:r>
        <w:rPr>
          <w:rFonts w:hint="eastAsia"/>
          <w:color w:val="000000"/>
        </w:rPr>
        <w:t xml:space="preserve">    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>约15</w:t>
      </w:r>
      <w:r>
        <w:rPr>
          <w:rFonts w:hint="eastAsia"/>
          <w:color w:val="000000"/>
          <w:lang w:val="en-US" w:eastAsia="zh-CN"/>
        </w:rPr>
        <w:t>-</w:t>
      </w:r>
      <w:r>
        <w:rPr>
          <w:rFonts w:hint="eastAsia"/>
          <w:color w:val="000000"/>
        </w:rPr>
        <w:t>30分 （每小题</w:t>
      </w:r>
      <w:r>
        <w:rPr>
          <w:rFonts w:hint="eastAsia"/>
          <w:color w:val="000000"/>
        </w:rPr>
        <w:t>3或5分）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名词解释     </w:t>
      </w:r>
      <w:r>
        <w:rPr>
          <w:rFonts w:hint="eastAsia"/>
          <w:color w:val="000000"/>
        </w:rPr>
        <w:t>约15</w:t>
      </w:r>
      <w:r>
        <w:rPr>
          <w:rFonts w:hint="eastAsia"/>
          <w:color w:val="000000"/>
          <w:lang w:val="en-US" w:eastAsia="zh-CN"/>
        </w:rPr>
        <w:t>-</w:t>
      </w:r>
      <w:r>
        <w:rPr>
          <w:rFonts w:hint="eastAsia"/>
          <w:color w:val="000000"/>
        </w:rPr>
        <w:t>30分 （每小题</w:t>
      </w:r>
      <w:r>
        <w:rPr>
          <w:rFonts w:hint="eastAsia"/>
          <w:color w:val="000000"/>
        </w:rPr>
        <w:t>3或5分）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简答题</w:t>
      </w:r>
      <w:r>
        <w:rPr>
          <w:color w:val="000000"/>
        </w:rPr>
        <w:t xml:space="preserve">     </w:t>
      </w:r>
      <w:r>
        <w:rPr>
          <w:rFonts w:hint="eastAsia"/>
          <w:color w:val="000000"/>
        </w:rPr>
        <w:t xml:space="preserve">  约25</w:t>
      </w:r>
      <w:r>
        <w:rPr>
          <w:rFonts w:hint="eastAsia"/>
          <w:color w:val="000000"/>
          <w:lang w:val="en-US" w:eastAsia="zh-CN"/>
        </w:rPr>
        <w:t>-40</w:t>
      </w:r>
      <w:r>
        <w:rPr>
          <w:color w:val="000000"/>
        </w:rPr>
        <w:t>分 （每小题</w:t>
      </w:r>
      <w:r>
        <w:rPr>
          <w:rFonts w:hint="eastAsia"/>
          <w:color w:val="000000"/>
        </w:rPr>
        <w:t>5</w:t>
      </w:r>
      <w:r>
        <w:rPr>
          <w:color w:val="000000"/>
        </w:rPr>
        <w:t>分）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作图与计算</w:t>
      </w:r>
      <w:r>
        <w:rPr>
          <w:color w:val="000000"/>
        </w:rPr>
        <w:t>题  </w:t>
      </w:r>
      <w:r>
        <w:rPr>
          <w:rFonts w:hint="eastAsia"/>
          <w:color w:val="000000"/>
        </w:rPr>
        <w:t xml:space="preserve"> 约30</w:t>
      </w:r>
      <w:r>
        <w:rPr>
          <w:rFonts w:hint="eastAsia" w:ascii="Gungsuh" w:hAnsi="Gungsuh"/>
          <w:color w:val="000000"/>
          <w:lang w:val="en-US" w:eastAsia="zh-CN"/>
        </w:rPr>
        <w:t>-</w:t>
      </w:r>
      <w:r>
        <w:rPr>
          <w:rFonts w:hint="eastAsia"/>
          <w:color w:val="000000"/>
        </w:rPr>
        <w:t>40</w:t>
      </w:r>
      <w:r>
        <w:rPr>
          <w:color w:val="000000"/>
        </w:rPr>
        <w:t>分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ab/>
      </w:r>
      <w:r>
        <w:rPr>
          <w:color w:val="000000"/>
        </w:rPr>
        <w:t>分析</w:t>
      </w:r>
      <w:r>
        <w:rPr>
          <w:rFonts w:hint="eastAsia"/>
          <w:color w:val="000000"/>
        </w:rPr>
        <w:t>详答题       约40分</w:t>
      </w:r>
    </w:p>
    <w:p>
      <w:pPr>
        <w:pStyle w:val="4"/>
        <w:spacing w:before="0" w:beforeAutospacing="0" w:after="0" w:afterAutospacing="0" w:line="360" w:lineRule="auto"/>
        <w:ind w:firstLine="482" w:firstLineChars="200"/>
        <w:rPr>
          <w:b/>
          <w:color w:val="000000"/>
        </w:rPr>
      </w:pPr>
      <w:r>
        <w:rPr>
          <w:b/>
          <w:color w:val="000000"/>
        </w:rPr>
        <w:t>Ⅴ</w:t>
      </w:r>
      <w:r>
        <w:rPr>
          <w:rFonts w:hint="eastAsia"/>
          <w:b/>
          <w:color w:val="000000"/>
        </w:rPr>
        <w:t>.</w:t>
      </w:r>
      <w:r>
        <w:rPr>
          <w:b/>
          <w:color w:val="000000"/>
        </w:rPr>
        <w:t>考查内容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一、掌握基本概念或定义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系统、系统工程、安全系统工程的概念；系统的特征；安全系统工程的内容；安全系统工程的发展过程；安全系统工程与传统安全工作法的差别；安全系统工程的实质和优越性，安全系统能有效防范于未然的原因；事故的定义、分类与特征，生产事故的定义、分类，工伤事故、设备事故、未遂事故的概念，工伤事故的构成；人的不安全行为、物的不安全状态；事故模型；事故法则及其在安全工作中的指导意义等等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二、熟练掌握各种系统安全分析方法及有关的计算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包括且不限于</w:t>
      </w:r>
      <w:r>
        <w:rPr>
          <w:rFonts w:hint="eastAsia"/>
        </w:rPr>
        <w:t>安全检查表、</w:t>
      </w:r>
      <w:r>
        <w:t>PHA</w:t>
      </w:r>
      <w:r>
        <w:rPr>
          <w:rFonts w:hint="eastAsia"/>
        </w:rPr>
        <w:t>、</w:t>
      </w:r>
      <w:r>
        <w:t xml:space="preserve">FMEA </w:t>
      </w:r>
      <w:r>
        <w:rPr>
          <w:rFonts w:hint="eastAsia"/>
        </w:rPr>
        <w:t>与</w:t>
      </w:r>
      <w:r>
        <w:rPr>
          <w:rFonts w:hint="eastAsia"/>
          <w:lang w:val="en-US" w:eastAsia="zh-CN"/>
        </w:rPr>
        <w:t>HAZOP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JHA、</w:t>
      </w:r>
      <w:r>
        <w:rPr>
          <w:rFonts w:hint="eastAsia"/>
          <w:color w:val="000000"/>
        </w:rPr>
        <w:t>事件树、事故树</w:t>
      </w:r>
      <w:r>
        <w:rPr>
          <w:rFonts w:hint="eastAsia"/>
        </w:rPr>
        <w:t>、统计图表分析法等等。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三、掌握安全评价、预测与决策方法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</w:rPr>
      </w:pPr>
      <w:r>
        <w:rPr>
          <w:rFonts w:hint="eastAsia"/>
        </w:rPr>
        <w:t>一些常见、经典的定性、定量安全评价方法；系统安全风险的计算；安全评价的程序、基本原理和内容及评价报告的撰写；各种安全预测和决策方法及其计算。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/>
        </w:rPr>
        <w:t>四、掌握典型事故影响模型与计算方法</w:t>
      </w:r>
      <w:r>
        <w:rPr>
          <w:rFonts w:hint="eastAsia"/>
          <w:lang w:eastAsia="zh-CN"/>
        </w:rPr>
        <w:t>（暂不作为重点）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一些常见经典的事故影响模型，包括泄</w:t>
      </w:r>
      <w:r>
        <w:rPr>
          <w:rFonts w:hint="eastAsia"/>
          <w:lang w:eastAsia="zh-CN"/>
        </w:rPr>
        <w:t>漏</w:t>
      </w:r>
      <w:r>
        <w:rPr>
          <w:rFonts w:hint="eastAsia"/>
        </w:rPr>
        <w:t>模型、扩散模型、火灾模型、爆炸模型等；各种事故伤害的典型计算方法。</w:t>
      </w:r>
    </w:p>
    <w:p>
      <w:pPr>
        <w:pStyle w:val="4"/>
        <w:spacing w:before="0" w:beforeAutospacing="0" w:after="0" w:afterAutospacing="0" w:line="360" w:lineRule="auto"/>
        <w:ind w:firstLine="482" w:firstLineChars="200"/>
        <w:rPr>
          <w:b/>
          <w:color w:val="000000"/>
        </w:rPr>
      </w:pPr>
      <w:r>
        <w:rPr>
          <w:rFonts w:hint="eastAsia"/>
          <w:b/>
          <w:color w:val="000000"/>
        </w:rPr>
        <w:t>Ⅵ.主要参考书目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</w:rPr>
      </w:pPr>
      <w:r>
        <w:rPr>
          <w:rFonts w:hint="eastAsia"/>
        </w:rPr>
        <w:t>1）徐志胜，姜学鹏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</w:rPr>
        <w:t>安全系统工程（第</w:t>
      </w:r>
      <w:r>
        <w:rPr>
          <w:rFonts w:hint="eastAsia"/>
          <w:lang w:eastAsia="zh-CN"/>
        </w:rPr>
        <w:t>三</w:t>
      </w:r>
      <w:r>
        <w:rPr>
          <w:rFonts w:hint="eastAsia"/>
        </w:rPr>
        <w:t>版）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</w:rPr>
        <w:t>北京：机械工业出版社，201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；</w:t>
      </w:r>
      <w:bookmarkStart w:id="0" w:name="_GoBack"/>
      <w:bookmarkEnd w:id="0"/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</w:rPr>
      </w:pPr>
      <w:r>
        <w:rPr>
          <w:rFonts w:hint="eastAsia"/>
        </w:rPr>
        <w:t>2）沈斐敏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</w:rPr>
        <w:t>安全系统工程理论与应用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</w:rPr>
        <w:t>北京：煤炭工业出版社，</w:t>
      </w:r>
      <w:r>
        <w:t>2001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578"/>
    <w:rsid w:val="0002360D"/>
    <w:rsid w:val="000864A4"/>
    <w:rsid w:val="000B4DF2"/>
    <w:rsid w:val="000D49EA"/>
    <w:rsid w:val="00203B52"/>
    <w:rsid w:val="00205C47"/>
    <w:rsid w:val="00294984"/>
    <w:rsid w:val="0033158A"/>
    <w:rsid w:val="00355FF4"/>
    <w:rsid w:val="00361117"/>
    <w:rsid w:val="003A3F53"/>
    <w:rsid w:val="003B2562"/>
    <w:rsid w:val="003C391F"/>
    <w:rsid w:val="00421398"/>
    <w:rsid w:val="004B13D1"/>
    <w:rsid w:val="004F0F60"/>
    <w:rsid w:val="004F7B70"/>
    <w:rsid w:val="005812AA"/>
    <w:rsid w:val="00587028"/>
    <w:rsid w:val="005B4A2A"/>
    <w:rsid w:val="0063740E"/>
    <w:rsid w:val="00645A5A"/>
    <w:rsid w:val="00651C8C"/>
    <w:rsid w:val="00677C81"/>
    <w:rsid w:val="006B3155"/>
    <w:rsid w:val="006D0578"/>
    <w:rsid w:val="006F6A78"/>
    <w:rsid w:val="00710D12"/>
    <w:rsid w:val="00721697"/>
    <w:rsid w:val="00741D46"/>
    <w:rsid w:val="00782891"/>
    <w:rsid w:val="007E462A"/>
    <w:rsid w:val="0084087C"/>
    <w:rsid w:val="00862E14"/>
    <w:rsid w:val="00867F8A"/>
    <w:rsid w:val="00884ABD"/>
    <w:rsid w:val="0089742F"/>
    <w:rsid w:val="008D40B5"/>
    <w:rsid w:val="0099427A"/>
    <w:rsid w:val="009D1535"/>
    <w:rsid w:val="009D6285"/>
    <w:rsid w:val="00A1078B"/>
    <w:rsid w:val="00A223EA"/>
    <w:rsid w:val="00AA0390"/>
    <w:rsid w:val="00AD10D6"/>
    <w:rsid w:val="00AD3715"/>
    <w:rsid w:val="00B36212"/>
    <w:rsid w:val="00B42BBC"/>
    <w:rsid w:val="00B44BB8"/>
    <w:rsid w:val="00B85BB3"/>
    <w:rsid w:val="00B87807"/>
    <w:rsid w:val="00BC4526"/>
    <w:rsid w:val="00C37D3B"/>
    <w:rsid w:val="00CD21D6"/>
    <w:rsid w:val="00CE172A"/>
    <w:rsid w:val="00D6017F"/>
    <w:rsid w:val="00D808A0"/>
    <w:rsid w:val="00DB7186"/>
    <w:rsid w:val="00E503B0"/>
    <w:rsid w:val="00E73451"/>
    <w:rsid w:val="00EA3A4E"/>
    <w:rsid w:val="00F154EC"/>
    <w:rsid w:val="00FC3CB9"/>
    <w:rsid w:val="564E60B8"/>
    <w:rsid w:val="68150DD2"/>
    <w:rsid w:val="7166262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p-txt1"/>
    <w:basedOn w:val="1"/>
    <w:uiPriority w:val="0"/>
    <w:pPr>
      <w:widowControl/>
      <w:spacing w:before="300" w:after="300"/>
      <w:ind w:left="600" w:right="600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doc_title1"/>
    <w:basedOn w:val="5"/>
    <w:qFormat/>
    <w:uiPriority w:val="0"/>
    <w:rPr>
      <w:color w:val="333333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237</Words>
  <Characters>1352</Characters>
  <Lines>11</Lines>
  <Paragraphs>3</Paragraphs>
  <TotalTime>0</TotalTime>
  <ScaleCrop>false</ScaleCrop>
  <LinksUpToDate>false</LinksUpToDate>
  <CharactersWithSpaces>1586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2017-06-28T01:20:00Z</dcterms:created>
  <dc:creator>CN=刘光连/O=zndx</dc:creator>
  <cp:lastModifiedBy>黄锐</cp:lastModifiedBy>
  <dcterms:modified xsi:type="dcterms:W3CDTF">2019-09-26T09:44:24Z</dcterms:modified>
  <dc:title>考试大纲编制范本：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